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0F0D" w14:textId="77777777" w:rsidR="00D80AD4" w:rsidRDefault="00A33D04" w:rsidP="00D80AD4">
      <w:pPr>
        <w:ind w:left="720" w:right="390" w:firstLine="720"/>
        <w:jc w:val="both"/>
        <w:rPr>
          <w:b/>
          <w:bCs/>
          <w:lang w:val="id-ID"/>
        </w:rPr>
      </w:pPr>
      <w:proofErr w:type="spellStart"/>
      <w:r>
        <w:t>Suplementary</w:t>
      </w:r>
      <w:proofErr w:type="spellEnd"/>
      <w:r>
        <w:t xml:space="preserve"> Table</w:t>
      </w:r>
      <w:r w:rsidR="00D80AD4">
        <w:rPr>
          <w:lang w:val="id-ID"/>
        </w:rPr>
        <w:t xml:space="preserve"> 1. Rumusan Butir – Butir Pernyataan Angket Kesulitan Belajar</w:t>
      </w:r>
    </w:p>
    <w:p w14:paraId="517038AB" w14:textId="77777777" w:rsidR="00D80AD4" w:rsidRDefault="00D80AD4" w:rsidP="00D80AD4">
      <w:pPr>
        <w:ind w:left="720" w:right="390" w:firstLine="720"/>
        <w:jc w:val="both"/>
        <w:rPr>
          <w:b/>
          <w:bCs/>
          <w:noProof/>
          <w:lang w:val="id-ID"/>
        </w:rPr>
      </w:pPr>
    </w:p>
    <w:tbl>
      <w:tblPr>
        <w:tblW w:w="9781" w:type="dxa"/>
        <w:tblCellSpacing w:w="15" w:type="dxa"/>
        <w:tblInd w:w="329" w:type="dxa"/>
        <w:tblLook w:val="04A0" w:firstRow="1" w:lastRow="0" w:firstColumn="1" w:lastColumn="0" w:noHBand="0" w:noVBand="1"/>
      </w:tblPr>
      <w:tblGrid>
        <w:gridCol w:w="3118"/>
        <w:gridCol w:w="6663"/>
      </w:tblGrid>
      <w:tr w:rsidR="00D80AD4" w14:paraId="134A26C3" w14:textId="77777777" w:rsidTr="00176FCF">
        <w:trPr>
          <w:tblHeader/>
          <w:tblCellSpacing w:w="15" w:type="dxa"/>
        </w:trPr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AD4E2" w14:textId="77777777" w:rsidR="00D80AD4" w:rsidRDefault="00D80AD4">
            <w:pPr>
              <w:jc w:val="center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d-ID"/>
              </w:rPr>
              <w:t>Indikator Kesulitan Belajar</w:t>
            </w:r>
          </w:p>
        </w:tc>
        <w:tc>
          <w:tcPr>
            <w:tcW w:w="6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5B6FF" w14:textId="77777777" w:rsidR="00D80AD4" w:rsidRDefault="00D80AD4">
            <w:pPr>
              <w:jc w:val="center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d-ID"/>
              </w:rPr>
              <w:t>Butir Pernyataan</w:t>
            </w:r>
          </w:p>
        </w:tc>
      </w:tr>
      <w:tr w:rsidR="00D80AD4" w14:paraId="22F48876" w14:textId="77777777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DBD51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mengalami kesulitan berkonsentrasi saat pembelajaran karena.kondisi fisik yang kurang mendukung. </w:t>
            </w:r>
          </w:p>
          <w:p w14:paraId="701481EC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mudah merasa lelah saat mengikuti pembelajaran.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92F19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berkonsentrasi dengan baik saat pembelajaran sifat keperiodikan unsur berlangsung karena kondisi fisik saya mendukung.</w:t>
            </w:r>
          </w:p>
          <w:p w14:paraId="0A20AF5F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cepat lelah saat mengikuti pembelajaran sifat keperiodikan unsur karena harus berkonsentrasi dalam waktu yang cukup lama.</w:t>
            </w:r>
          </w:p>
        </w:tc>
      </w:tr>
      <w:tr w:rsidR="00D80AD4" w14:paraId="17634E8D" w14:textId="77777777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3CC25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kurang tertarik terhadap materi pembelajaran. </w:t>
            </w:r>
          </w:p>
          <w:p w14:paraId="6A5B6089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memperhatikan penjelasan guru saat pembelajaran berlangsung.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35158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tertarik mempelajari materi sifat keperiodikan unsur.</w:t>
            </w:r>
          </w:p>
          <w:p w14:paraId="04A4743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antusias ketika materi sifat keperiodikan unsur dibahas di kelas.</w:t>
            </w:r>
          </w:p>
          <w:p w14:paraId="340A1966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senang mempelajari sifat keperiodikan unsur</w:t>
            </w:r>
          </w:p>
          <w:p w14:paraId="027D2E3B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memperhatikan saat pembelajaran sifat keperiodikan unsur berlangsung.</w:t>
            </w:r>
          </w:p>
        </w:tc>
      </w:tr>
      <w:tr w:rsidR="00D80AD4" w14:paraId="60D9ACA4" w14:textId="77777777" w:rsidTr="00D80AD4">
        <w:trPr>
          <w:tblCellSpacing w:w="15" w:type="dxa"/>
        </w:trPr>
        <w:tc>
          <w:tcPr>
            <w:tcW w:w="3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924C8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memahami konsep-konsep dasar.</w:t>
            </w:r>
          </w:p>
          <w:p w14:paraId="5A94E7EB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dalam menyelesaikan soal atau latihan.</w:t>
            </w:r>
          </w:p>
        </w:tc>
        <w:tc>
          <w:tcPr>
            <w:tcW w:w="6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2055B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mengerjakan soal latihan materi sifat keperiodikan unsur dengan baik.</w:t>
            </w:r>
          </w:p>
          <w:p w14:paraId="05E42584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mampu berpikir kritis dalam menganalisis dan menentukan kecenderungan sifat keperiodikan unsur saat mengerjakan soal latihan</w:t>
            </w:r>
          </w:p>
          <w:p w14:paraId="1C7FE7F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menentukan nomor atom suatu unsur pada materi sifat keperiodikan unsur.</w:t>
            </w:r>
          </w:p>
          <w:p w14:paraId="71F19164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menuliskan konfigurasi elektron suatu unsur berdasarkan nomor atomnya.</w:t>
            </w:r>
          </w:p>
          <w:p w14:paraId="5B6393CD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belum memahami hubungan antara konfigurasi elektron dengan penentuan golongan dan periode unsur dalam tabel periodik.</w:t>
            </w:r>
          </w:p>
          <w:p w14:paraId="1629FDA9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kesulitan menjelaskan keterkaitan antara letak unsur dalam tabel periodik dengan kecenderungan sifat keperiodikannya.</w:t>
            </w:r>
          </w:p>
          <w:p w14:paraId="63F4FC3B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jari-jari atom pada materi sifat keperiodikan unsur.</w:t>
            </w:r>
          </w:p>
          <w:p w14:paraId="487D5A58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memahami konsep energi ionisasi pada materi sifat keperiodikan unsur.</w:t>
            </w:r>
          </w:p>
          <w:p w14:paraId="0BFFC5ED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keelektronegatifan pada materi sifat keperiodikan unsur.</w:t>
            </w:r>
          </w:p>
          <w:p w14:paraId="6E58D469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memahami konsep afinitas elektron pada materi sifat keperiodikan unsur.</w:t>
            </w:r>
          </w:p>
        </w:tc>
      </w:tr>
      <w:tr w:rsidR="00D80AD4" w14:paraId="2FC8BFA5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0EA05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kurang memiliki usaha dalam memahami materi pembelajaran. </w:t>
            </w:r>
          </w:p>
          <w:p w14:paraId="18DE7E83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aktif dalam kegiatan pembelajaran seperti bertanya atau berdiskusi.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82003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berusaha mencari jawaban sendiri terhadap latihan yang diberikan guru.</w:t>
            </w:r>
          </w:p>
          <w:p w14:paraId="0EE0E451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berusaha menyelesaikan tugas yang diberikan guru dengan sungguh-sungguh.</w:t>
            </w:r>
          </w:p>
          <w:p w14:paraId="64A3A701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mencari sumber belajar tambahan untuk memahami materi sifat keperiodikan unsur secara lebih mendalam.</w:t>
            </w:r>
          </w:p>
          <w:p w14:paraId="754AB85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bertanya kepada guru apabila terdapat materi sifat keperiodikan unsur yang belum di pahami.</w:t>
            </w:r>
          </w:p>
          <w:p w14:paraId="4E8DC4EE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sering mengalami kebingungan saat diskusi kelompok sehingga saya jarang memberikan tanggapan atau pendapat terhadap materi yang dibahas di kelas.</w:t>
            </w:r>
          </w:p>
        </w:tc>
      </w:tr>
      <w:tr w:rsidR="00D80AD4" w14:paraId="6DC7412F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CE6F8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tidak memiliki kesiapan belajar sebelum </w:t>
            </w:r>
            <w:r>
              <w:rPr>
                <w:rFonts w:asciiTheme="majorBidi" w:hAnsiTheme="majorBidi" w:cstheme="majorBidi"/>
                <w:lang w:val="id-ID"/>
              </w:rPr>
              <w:lastRenderedPageBreak/>
              <w:t xml:space="preserve">pembelajaran dimulai. </w:t>
            </w:r>
          </w:p>
          <w:p w14:paraId="43E5A39E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jarang memanfaatkan sumber belajar tambahan.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2B0F9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Saya membawa buku atau sumber belajar yang diperlukan saat pembelajaran sifat keperiodikan unsur berlangsung.</w:t>
            </w:r>
          </w:p>
          <w:p w14:paraId="570C32B9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Saya membaca materi sifat keperiodikan unsur sebelum pembelajaran dimulai.</w:t>
            </w:r>
          </w:p>
          <w:p w14:paraId="0A02BD2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mempersiapkan diri mempelajari materi sifat keperiodikan unsur sebelum pembelajaran dimulai karena saya belum memahami materi awal yang tersedia.</w:t>
            </w:r>
          </w:p>
          <w:p w14:paraId="261E26E7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jarang memanfaatkan internet atau perangkat digital untuk mencari informasi tambahan tentang materi sifat keperiodikan unsur.</w:t>
            </w:r>
          </w:p>
        </w:tc>
      </w:tr>
      <w:tr w:rsidR="00D80AD4" w14:paraId="478D8B65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1C9D0A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 xml:space="preserve">Penyampaian materi oleh guru sulit dipahami oleh siswa. </w:t>
            </w:r>
          </w:p>
          <w:p w14:paraId="34C150F1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pembelajaran yang digunakan kurang sesuai dengan kebutuhan siswa.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AEBE3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Kecepatan penyampaian materi sifat keperiodikan unsur oleh guru terlalu cepat sehingga sulit dipahami.</w:t>
            </w:r>
          </w:p>
          <w:p w14:paraId="10486877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Bahasa yang digunakan guru dalam menjelaskan materi sifat keperiodikan unsur mudah dipahami.</w:t>
            </w:r>
          </w:p>
          <w:p w14:paraId="44DC6097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melibatkan siswa dengan memberikan pertanyaan selama pembelajaran sifat keperiodikan unsur.</w:t>
            </w:r>
          </w:p>
          <w:p w14:paraId="55726602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umpan balik yang jelas terhadap pertanyaan yang diajukan siswa.</w:t>
            </w:r>
          </w:p>
          <w:p w14:paraId="20C03CCF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sungkan untuk bertanya kepada guru saat pembelajaran berlangsung.</w:t>
            </w:r>
          </w:p>
          <w:p w14:paraId="09E9A22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pembelajaran yang digunakan guru membantu saya memahami materi sifat keperiodikan unsur.</w:t>
            </w:r>
          </w:p>
          <w:p w14:paraId="62FD5FB1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ceramah yang dipadukan dengan diskusi membantu saya memahami materi sifat keperiodikan unsur.</w:t>
            </w:r>
          </w:p>
          <w:p w14:paraId="2D4D00BD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tanya jawab membuat saya lebih aktif dalam memahami materi sifat keperiodikan unsur.</w:t>
            </w:r>
          </w:p>
          <w:p w14:paraId="7E221AAA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latihan kepada siswa setelah pembelajaran materi sifat keperiodikan unsur untuk melatih pemahaman siswa terhadap materi yang telah dipelajari.</w:t>
            </w:r>
          </w:p>
          <w:p w14:paraId="7D65DAF3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tugas yang diberikan guru membuat saya merasa terbebani.</w:t>
            </w:r>
          </w:p>
        </w:tc>
      </w:tr>
      <w:tr w:rsidR="00D80AD4" w14:paraId="75D30C30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989EB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Alokasi waktu pembelajaran terbatas sehingga siswa kesulitan memahami materi.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CC94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Alokasi waktu dalam pembelajaran kimia memberikan saya kesempatan untuk memahami materi sifat keperiodikan unsur</w:t>
            </w:r>
          </w:p>
          <w:p w14:paraId="19E15DAA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Keterbatasan alokasi waktu dalam pembelajaran kimia menyebabkan saya kesulitan memahami materi sifat keperiodikan unsur</w:t>
            </w:r>
          </w:p>
        </w:tc>
      </w:tr>
      <w:tr w:rsidR="00D80AD4" w14:paraId="7AB66ADD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77314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Ketersediaan media dan sumber belajar masih kurang memadai. </w:t>
            </w:r>
          </w:p>
          <w:p w14:paraId="33569C36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ruang kelas kurang mendukung proses pembelajaran.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38435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ruang kelas yang kurang bersih membuat saya tidak nyaman saat belajar.</w:t>
            </w:r>
          </w:p>
          <w:p w14:paraId="2DE3AEC3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siswa yang tidak terlalu banyak di dalam kelas membantu saya lebih fokus dalam mengikuti pembelajaran</w:t>
            </w:r>
          </w:p>
          <w:p w14:paraId="12B42996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Sekolah menyediakan buku tentang sifat keperiodikan unsur yang memadai di perpustakaan.</w:t>
            </w:r>
          </w:p>
          <w:p w14:paraId="24AC228E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Media pembelajaran di sekolah membantu kelancaran pembelajaran kimia.</w:t>
            </w:r>
          </w:p>
        </w:tc>
      </w:tr>
      <w:tr w:rsidR="00D80AD4" w14:paraId="6D4078C1" w14:textId="77777777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E92DA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Kurangnya perhatian orang tua terhadap kegiatan belajar siswa. </w:t>
            </w:r>
          </w:p>
          <w:p w14:paraId="6CC484B1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Dukungan belajar dari keluarga masih rendah.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36FCA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mengingatkan saya untuk mengerjakan tugas sekolah.</w:t>
            </w:r>
          </w:p>
          <w:p w14:paraId="4C846B07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menyediakan perlengkapan belajar yang saya butuhkan.</w:t>
            </w:r>
          </w:p>
          <w:p w14:paraId="0F0AD2CC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memberikan perhatian terhadap hasil belajar yang saya alami.</w:t>
            </w:r>
          </w:p>
          <w:p w14:paraId="2D459B2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terbuka dalam menyampaikan kesulitan belajar kepada orang tua</w:t>
            </w:r>
          </w:p>
          <w:p w14:paraId="625CEB3F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Suasana rumah yang nyaman mendukung saya untuk belajar dengan fokus.</w:t>
            </w:r>
          </w:p>
          <w:p w14:paraId="21B9BAD0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Aktivitas anggota keluarga di rumah sering mengganggu konsentrasi </w:t>
            </w:r>
            <w:r>
              <w:rPr>
                <w:rFonts w:asciiTheme="majorBidi" w:hAnsiTheme="majorBidi" w:cstheme="majorBidi"/>
                <w:lang w:val="id-ID"/>
              </w:rPr>
              <w:lastRenderedPageBreak/>
              <w:t>saya ketika belajar kimia.</w:t>
            </w:r>
          </w:p>
        </w:tc>
      </w:tr>
      <w:tr w:rsidR="00D80AD4" w14:paraId="65BEC898" w14:textId="77777777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570FC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Pengaruh teman sebaya mengganggu kegiatan belajar siswa.</w:t>
            </w:r>
          </w:p>
          <w:p w14:paraId="17AC4A8B" w14:textId="77777777"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lingkungan sekitar kurang kondusif untuk belajar.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4658D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lebih memilih bermain dengan teman daripada belajar kimia di rumah.</w:t>
            </w:r>
          </w:p>
          <w:p w14:paraId="6EA8AEC2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Berdiskusi dengan teman membantu saya memahami materi sifat keperiodikan unsur.</w:t>
            </w:r>
          </w:p>
          <w:p w14:paraId="58452ED4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Aktivitas di lingkungan sekitar, seperti kebisingan kendaraan, suara musik yang keras, atau percakapan yang ramai, sering mengganggu konsentrasi belajar saya</w:t>
            </w:r>
          </w:p>
          <w:p w14:paraId="712259A6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Lingkungan tempat tinggal saya cukup tenang sehingga membantu saya belajar dengan lebih fokus di rumah</w:t>
            </w:r>
          </w:p>
          <w:p w14:paraId="4DD61EF4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aktif mengikuti kegiatan masyarakat di lingkungan tempat tinggal tanpa mengabaikan waktu belajar</w:t>
            </w:r>
          </w:p>
          <w:p w14:paraId="2A6E54FA" w14:textId="77777777"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Kegiatan organisasi atau masyarakat mengurangi waktu belajar saya di rumah.</w:t>
            </w:r>
          </w:p>
        </w:tc>
      </w:tr>
    </w:tbl>
    <w:p w14:paraId="63225DE3" w14:textId="77777777" w:rsidR="00D80AD4" w:rsidRDefault="00D80AD4" w:rsidP="00D80AD4">
      <w:pPr>
        <w:adjustRightInd w:val="0"/>
        <w:ind w:left="1620" w:right="390" w:firstLine="350"/>
        <w:jc w:val="both"/>
        <w:rPr>
          <w:lang w:val="id-ID"/>
        </w:rPr>
      </w:pPr>
    </w:p>
    <w:p w14:paraId="3878B22B" w14:textId="77777777" w:rsidR="00D80AD4" w:rsidRDefault="00D80AD4" w:rsidP="00D80AD4">
      <w:pPr>
        <w:adjustRightInd w:val="0"/>
        <w:ind w:right="390"/>
        <w:jc w:val="both"/>
      </w:pPr>
    </w:p>
    <w:p w14:paraId="0957FA42" w14:textId="77777777" w:rsidR="00D80AD4" w:rsidRDefault="00D80AD4" w:rsidP="00D80AD4">
      <w:pPr>
        <w:adjustRightInd w:val="0"/>
        <w:ind w:right="390"/>
        <w:jc w:val="both"/>
      </w:pPr>
    </w:p>
    <w:p w14:paraId="0F287944" w14:textId="77777777" w:rsidR="00A33D04" w:rsidRDefault="00A33D04" w:rsidP="00D80AD4">
      <w:pPr>
        <w:adjustRightInd w:val="0"/>
        <w:ind w:right="390"/>
        <w:jc w:val="both"/>
      </w:pPr>
    </w:p>
    <w:p w14:paraId="1EC0DD87" w14:textId="77777777" w:rsidR="00A33D04" w:rsidRDefault="00A33D04" w:rsidP="00D80AD4">
      <w:pPr>
        <w:adjustRightInd w:val="0"/>
        <w:ind w:right="390"/>
        <w:jc w:val="both"/>
      </w:pPr>
    </w:p>
    <w:p w14:paraId="67FF43E1" w14:textId="77777777" w:rsidR="00A33D04" w:rsidRDefault="00A33D04" w:rsidP="00D80AD4">
      <w:pPr>
        <w:adjustRightInd w:val="0"/>
        <w:ind w:right="390"/>
        <w:jc w:val="both"/>
      </w:pPr>
    </w:p>
    <w:p w14:paraId="46DC05A6" w14:textId="77777777" w:rsidR="00A33D04" w:rsidRDefault="00A33D04" w:rsidP="00D80AD4">
      <w:pPr>
        <w:adjustRightInd w:val="0"/>
        <w:ind w:right="390"/>
        <w:jc w:val="both"/>
      </w:pPr>
    </w:p>
    <w:p w14:paraId="01D19543" w14:textId="77777777" w:rsidR="00A33D04" w:rsidRDefault="00A33D04" w:rsidP="00D80AD4">
      <w:pPr>
        <w:adjustRightInd w:val="0"/>
        <w:ind w:right="390"/>
        <w:jc w:val="both"/>
      </w:pPr>
    </w:p>
    <w:p w14:paraId="6057EAA7" w14:textId="77777777" w:rsidR="00A33D04" w:rsidRDefault="00A33D04" w:rsidP="00D80AD4">
      <w:pPr>
        <w:adjustRightInd w:val="0"/>
        <w:ind w:right="390"/>
        <w:jc w:val="both"/>
      </w:pPr>
    </w:p>
    <w:p w14:paraId="27D1F52B" w14:textId="77777777" w:rsidR="00A33D04" w:rsidRDefault="00A33D04" w:rsidP="00D80AD4">
      <w:pPr>
        <w:adjustRightInd w:val="0"/>
        <w:ind w:right="390"/>
        <w:jc w:val="both"/>
      </w:pPr>
    </w:p>
    <w:p w14:paraId="3CB73DB3" w14:textId="77777777" w:rsidR="00A33D04" w:rsidRDefault="00A33D04" w:rsidP="00D80AD4">
      <w:pPr>
        <w:adjustRightInd w:val="0"/>
        <w:ind w:right="390"/>
        <w:jc w:val="both"/>
      </w:pPr>
    </w:p>
    <w:p w14:paraId="5CC6D604" w14:textId="77777777" w:rsidR="00A33D04" w:rsidRDefault="00A33D04" w:rsidP="00D80AD4">
      <w:pPr>
        <w:adjustRightInd w:val="0"/>
        <w:ind w:right="390"/>
        <w:jc w:val="both"/>
      </w:pPr>
    </w:p>
    <w:p w14:paraId="530D3710" w14:textId="77777777" w:rsidR="00A33D04" w:rsidRDefault="00A33D04" w:rsidP="00D80AD4">
      <w:pPr>
        <w:adjustRightInd w:val="0"/>
        <w:ind w:right="390"/>
        <w:jc w:val="both"/>
      </w:pPr>
    </w:p>
    <w:p w14:paraId="3D0631F6" w14:textId="77777777" w:rsidR="00A33D04" w:rsidRDefault="00A33D04" w:rsidP="00D80AD4">
      <w:pPr>
        <w:adjustRightInd w:val="0"/>
        <w:ind w:right="390"/>
        <w:jc w:val="both"/>
      </w:pPr>
    </w:p>
    <w:p w14:paraId="31B77958" w14:textId="77777777" w:rsidR="00A33D04" w:rsidRDefault="00A33D04" w:rsidP="00D80AD4">
      <w:pPr>
        <w:adjustRightInd w:val="0"/>
        <w:ind w:right="390"/>
        <w:jc w:val="both"/>
      </w:pPr>
    </w:p>
    <w:p w14:paraId="66B6E9AD" w14:textId="77777777" w:rsidR="00A33D04" w:rsidRDefault="00A33D04" w:rsidP="00D80AD4">
      <w:pPr>
        <w:adjustRightInd w:val="0"/>
        <w:ind w:right="390"/>
        <w:jc w:val="both"/>
      </w:pPr>
    </w:p>
    <w:p w14:paraId="122F8158" w14:textId="77777777" w:rsidR="00A33D04" w:rsidRDefault="00A33D04" w:rsidP="00D80AD4">
      <w:pPr>
        <w:adjustRightInd w:val="0"/>
        <w:ind w:right="390"/>
        <w:jc w:val="both"/>
      </w:pPr>
    </w:p>
    <w:p w14:paraId="4381CB3C" w14:textId="77777777" w:rsidR="00A33D04" w:rsidRDefault="00A33D04" w:rsidP="00D80AD4">
      <w:pPr>
        <w:adjustRightInd w:val="0"/>
        <w:ind w:right="390"/>
        <w:jc w:val="both"/>
      </w:pPr>
    </w:p>
    <w:p w14:paraId="655E9476" w14:textId="77777777" w:rsidR="00A33D04" w:rsidRDefault="00A33D04" w:rsidP="00D80AD4">
      <w:pPr>
        <w:adjustRightInd w:val="0"/>
        <w:ind w:right="390"/>
        <w:jc w:val="both"/>
      </w:pPr>
    </w:p>
    <w:p w14:paraId="787260A2" w14:textId="77777777" w:rsidR="00A33D04" w:rsidRDefault="00A33D04" w:rsidP="00D80AD4">
      <w:pPr>
        <w:adjustRightInd w:val="0"/>
        <w:ind w:right="390"/>
        <w:jc w:val="both"/>
      </w:pPr>
    </w:p>
    <w:p w14:paraId="56F22B06" w14:textId="77777777" w:rsidR="00A33D04" w:rsidRDefault="00A33D04" w:rsidP="00D80AD4">
      <w:pPr>
        <w:adjustRightInd w:val="0"/>
        <w:ind w:right="390"/>
        <w:jc w:val="both"/>
      </w:pPr>
    </w:p>
    <w:p w14:paraId="23696EE8" w14:textId="77777777" w:rsidR="00A33D04" w:rsidRDefault="00A33D04" w:rsidP="00D80AD4">
      <w:pPr>
        <w:adjustRightInd w:val="0"/>
        <w:ind w:right="390"/>
        <w:jc w:val="both"/>
      </w:pPr>
    </w:p>
    <w:p w14:paraId="1ED07913" w14:textId="77777777" w:rsidR="00A33D04" w:rsidRDefault="00A33D04" w:rsidP="00D80AD4">
      <w:pPr>
        <w:adjustRightInd w:val="0"/>
        <w:ind w:right="390"/>
        <w:jc w:val="both"/>
      </w:pPr>
    </w:p>
    <w:p w14:paraId="3EC1899F" w14:textId="77777777" w:rsidR="00A33D04" w:rsidRDefault="00A33D04" w:rsidP="00D80AD4">
      <w:pPr>
        <w:adjustRightInd w:val="0"/>
        <w:ind w:right="390"/>
        <w:jc w:val="both"/>
      </w:pPr>
    </w:p>
    <w:p w14:paraId="21C969B0" w14:textId="77777777" w:rsidR="00A33D04" w:rsidRDefault="00A33D04" w:rsidP="00D80AD4">
      <w:pPr>
        <w:adjustRightInd w:val="0"/>
        <w:ind w:right="390"/>
        <w:jc w:val="both"/>
      </w:pPr>
    </w:p>
    <w:p w14:paraId="46E83F02" w14:textId="77777777" w:rsidR="00A33D04" w:rsidRDefault="00A33D04" w:rsidP="00D80AD4">
      <w:pPr>
        <w:adjustRightInd w:val="0"/>
        <w:ind w:right="390"/>
        <w:jc w:val="both"/>
      </w:pPr>
    </w:p>
    <w:p w14:paraId="56C600CC" w14:textId="77777777" w:rsidR="00A33D04" w:rsidRDefault="00A33D04" w:rsidP="00D80AD4">
      <w:pPr>
        <w:adjustRightInd w:val="0"/>
        <w:ind w:right="390"/>
        <w:jc w:val="both"/>
      </w:pPr>
    </w:p>
    <w:p w14:paraId="0519807C" w14:textId="77777777" w:rsidR="00A33D04" w:rsidRDefault="00A33D04" w:rsidP="00D80AD4">
      <w:pPr>
        <w:adjustRightInd w:val="0"/>
        <w:ind w:right="390"/>
        <w:jc w:val="both"/>
      </w:pPr>
    </w:p>
    <w:p w14:paraId="3E62B784" w14:textId="77777777" w:rsidR="00A33D04" w:rsidRDefault="00A33D04" w:rsidP="00D80AD4">
      <w:pPr>
        <w:adjustRightInd w:val="0"/>
        <w:ind w:right="390"/>
        <w:jc w:val="both"/>
      </w:pPr>
    </w:p>
    <w:p w14:paraId="6C270BB5" w14:textId="77777777" w:rsidR="00A33D04" w:rsidRDefault="00A33D04" w:rsidP="00D80AD4">
      <w:pPr>
        <w:adjustRightInd w:val="0"/>
        <w:ind w:right="390"/>
        <w:jc w:val="both"/>
      </w:pPr>
    </w:p>
    <w:p w14:paraId="30F906E8" w14:textId="77777777" w:rsidR="00A33D04" w:rsidRDefault="00A33D04" w:rsidP="00D80AD4">
      <w:pPr>
        <w:adjustRightInd w:val="0"/>
        <w:ind w:right="390"/>
        <w:jc w:val="both"/>
      </w:pPr>
    </w:p>
    <w:p w14:paraId="5C8AB856" w14:textId="77777777" w:rsidR="00A33D04" w:rsidRDefault="00A33D04" w:rsidP="00D80AD4">
      <w:pPr>
        <w:adjustRightInd w:val="0"/>
        <w:ind w:right="390"/>
        <w:jc w:val="both"/>
      </w:pPr>
    </w:p>
    <w:p w14:paraId="50CEB513" w14:textId="77777777" w:rsidR="00A33D04" w:rsidRDefault="00A33D04" w:rsidP="00D80AD4">
      <w:pPr>
        <w:adjustRightInd w:val="0"/>
        <w:ind w:right="390"/>
        <w:jc w:val="both"/>
      </w:pPr>
    </w:p>
    <w:p w14:paraId="25058115" w14:textId="77777777" w:rsidR="00A33D04" w:rsidRDefault="00A33D04" w:rsidP="00D80AD4">
      <w:pPr>
        <w:adjustRightInd w:val="0"/>
        <w:ind w:right="390"/>
        <w:jc w:val="both"/>
      </w:pPr>
    </w:p>
    <w:p w14:paraId="5F35BAAC" w14:textId="77777777" w:rsidR="00A33D04" w:rsidRDefault="00A33D04" w:rsidP="00D80AD4">
      <w:pPr>
        <w:adjustRightInd w:val="0"/>
        <w:ind w:right="390"/>
        <w:jc w:val="both"/>
      </w:pPr>
    </w:p>
    <w:p w14:paraId="2B475398" w14:textId="77777777" w:rsidR="00D80AD4" w:rsidRDefault="00A33D04" w:rsidP="00D80AD4">
      <w:pPr>
        <w:adjustRightInd w:val="0"/>
        <w:ind w:left="1620" w:right="390" w:firstLine="350"/>
        <w:jc w:val="both"/>
        <w:rPr>
          <w:rFonts w:asciiTheme="majorBidi" w:hAnsiTheme="majorBidi" w:cstheme="majorBidi"/>
          <w:lang w:val="id-ID"/>
        </w:rPr>
      </w:pPr>
      <w:proofErr w:type="spellStart"/>
      <w:r>
        <w:rPr>
          <w:rFonts w:asciiTheme="majorBidi" w:hAnsiTheme="majorBidi" w:cstheme="majorBidi"/>
        </w:rPr>
        <w:lastRenderedPageBreak/>
        <w:t>Suplementary</w:t>
      </w:r>
      <w:proofErr w:type="spellEnd"/>
      <w:r>
        <w:rPr>
          <w:rFonts w:asciiTheme="majorBidi" w:hAnsiTheme="majorBidi" w:cstheme="majorBidi"/>
        </w:rPr>
        <w:t xml:space="preserve"> table </w:t>
      </w:r>
      <w:r w:rsidR="00D80AD4">
        <w:rPr>
          <w:rFonts w:asciiTheme="majorBidi" w:hAnsiTheme="majorBidi" w:cstheme="majorBidi"/>
          <w:lang w:val="id-ID"/>
        </w:rPr>
        <w:t>2.  Butir Pernyataan Angket Kesulitan Belajar Siswa</w:t>
      </w:r>
    </w:p>
    <w:p w14:paraId="21DA1236" w14:textId="77777777" w:rsidR="00176FCF" w:rsidRDefault="00176FCF" w:rsidP="00D80AD4">
      <w:pPr>
        <w:adjustRightInd w:val="0"/>
        <w:ind w:left="1620" w:right="390" w:firstLine="350"/>
        <w:jc w:val="both"/>
        <w:rPr>
          <w:rFonts w:asciiTheme="majorBidi" w:hAnsiTheme="majorBidi" w:cstheme="majorBidi"/>
          <w:lang w:val="id-ID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4979"/>
      </w:tblGrid>
      <w:tr w:rsidR="00D80AD4" w14:paraId="64A6293F" w14:textId="77777777" w:rsidTr="00176FCF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EB267" w14:textId="77777777" w:rsidR="00D80AD4" w:rsidRDefault="00D80AD4">
            <w:pPr>
              <w:widowControl/>
              <w:autoSpaceDE/>
              <w:jc w:val="center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Indikator Kesulitan Belajar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EFE7F" w14:textId="77777777" w:rsidR="00D80AD4" w:rsidRDefault="00D80AD4">
            <w:pPr>
              <w:widowControl/>
              <w:autoSpaceDE/>
              <w:ind w:left="360"/>
              <w:jc w:val="center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Butir Pernyataan</w:t>
            </w:r>
          </w:p>
        </w:tc>
      </w:tr>
      <w:tr w:rsidR="00D80AD4" w14:paraId="02FED514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89514B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berkonsentrasi saat pembelajaran karena kondisi fisik yang kurang mendukung. Siswa mudah merasa lelah saat mengikuti pembelajaran.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08A4F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berkonsentrasi dengan baik saat pembelajaran sifat keperiodikan unsur berlangsung karena kondisi fisik saya mendukung.</w:t>
            </w:r>
          </w:p>
          <w:p w14:paraId="7FC6A6ED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cepat lelah saat mengikuti pembelajaran sifat keperiodikan unsur karena harus berkonsentrasi dalam waktu yang cukup lama.</w:t>
            </w:r>
          </w:p>
        </w:tc>
      </w:tr>
      <w:tr w:rsidR="00D80AD4" w14:paraId="1B76E902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100DD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tertarik terhadap materi pembelajaran. Siswa kurang memperhatikan penjelasan guru saat pembelajaran berlangsung.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AD24A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tertarik mempelajari materi sifat keperiodikan unsur.</w:t>
            </w:r>
          </w:p>
          <w:p w14:paraId="64F22D99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antusias ketika materi sifat keperiodikan unsur dibahas di kelas.</w:t>
            </w:r>
          </w:p>
          <w:p w14:paraId="39CC378A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senang mempelajari sifat keperiodikan unsur. </w:t>
            </w:r>
          </w:p>
          <w:p w14:paraId="6A7B68F8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memperhatikan saat pembelajaran sifat keperiodikan unsur berlangsung.</w:t>
            </w:r>
          </w:p>
        </w:tc>
      </w:tr>
      <w:tr w:rsidR="00D80AD4" w14:paraId="3702477E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5AF51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memahami konsep-konsep dasar dan menyelesaikan soal latihan.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39C1B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dapat mengerjakan soal latihan materi sifat keperiodikan unsur dengan baik. </w:t>
            </w:r>
          </w:p>
          <w:p w14:paraId="78787DF0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mampu berpikir kritis dalam menganalisis dan menentukan kecenderungan sifat keperiodikan unsur saat mengerjakan soal latihan. </w:t>
            </w:r>
          </w:p>
          <w:p w14:paraId="418460FD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mengalami kesulitan menuliskan konfigurasi elektron suatu unsur berdasarkan nomor atomnya. </w:t>
            </w:r>
          </w:p>
          <w:p w14:paraId="0E89AD0B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belum memahami hubungan antara konfigurasi elektron dengan penentuan golongan dan periode unsur dalam tabel periodik.</w:t>
            </w:r>
          </w:p>
          <w:p w14:paraId="52C03E62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 Saya mengalami kesulitan memahami konsep jari-jari atom pada materi sifat keperiodikan unsur. </w:t>
            </w:r>
          </w:p>
          <w:p w14:paraId="34262911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keelektronegatifan pada materi sifat keperiodikan unsur.</w:t>
            </w:r>
          </w:p>
        </w:tc>
      </w:tr>
      <w:tr w:rsidR="00D80AD4" w14:paraId="0C10E2E4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D9033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memiliki usaha dalam memahami materi pembelajaran. Siswa kurang aktif dalam kegiatan pembelajaran seperti bertanya atau berdiskusi.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1F628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berusaha mencari jawaban sendiri terhadap latihan yang diberikan guru. </w:t>
            </w:r>
          </w:p>
          <w:p w14:paraId="1D1D194D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mencari sumber belajar tambahan untuk memahami materi sifat keperiodikan unsur secara lebih mendalam. </w:t>
            </w:r>
          </w:p>
          <w:p w14:paraId="00605E5E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bertanya kepada guru apabila terdapat materi sifat keperiodikan unsur yang belum dipahami.</w:t>
            </w:r>
          </w:p>
        </w:tc>
      </w:tr>
      <w:tr w:rsidR="00D80AD4" w14:paraId="519C5CFE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DCF4C8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tidak memiliki kesiapan belajar sebelum pembelajaran dimulai.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A78E76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membawa buku atau sumber belajar yang diperlukan saat pembelajaran sifat keperiodikan unsur berlangsung. </w:t>
            </w:r>
          </w:p>
          <w:p w14:paraId="2011327D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membaca materi sifat keperiodikan unsur sebelum pembelajaran dimulai. </w:t>
            </w:r>
          </w:p>
          <w:p w14:paraId="4ECAB55C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Saya kurang mempersiapkan diri mempelajari materi sifat keperiodikan unsur sebelum pembelajaran dimulai karena saya belum memahami materi awal yang tersedia.</w:t>
            </w:r>
          </w:p>
        </w:tc>
      </w:tr>
      <w:tr w:rsidR="00D80AD4" w14:paraId="38DB9747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85C8E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Penyampaian materi oleh guru mudah dipahami siswa. Metode pembelajaran yang digunakan guru mendukung pemahaman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39D16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Bahasa yang digunakan guru dalam menjelaskan materi sifat keperiodikan unsur mudah dipahami.</w:t>
            </w:r>
          </w:p>
          <w:p w14:paraId="23DE253E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Guru melibatkan siswa dengan memberikan pertanyaan selama pembelajaran sifat keperiodikan unsur. </w:t>
            </w:r>
          </w:p>
          <w:p w14:paraId="1C47839B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umpan balik yang jelas terhadap pertanyaan yang diajukan siswa.</w:t>
            </w:r>
          </w:p>
          <w:p w14:paraId="7E90A11B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merasa sungkan untuk bertanya kepada guru saat pembelajaran berlangsung. </w:t>
            </w:r>
          </w:p>
          <w:p w14:paraId="0D8173CF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Metode pembelajaran yang digunakan guru membantu saya memahami materi sifat keperiodikan unsur. </w:t>
            </w:r>
          </w:p>
          <w:p w14:paraId="3A448E5D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Metode tanya jawab membuat saya lebih aktif dalam memahami materi sifat keperiodikan unsur. </w:t>
            </w:r>
          </w:p>
          <w:p w14:paraId="7316482B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tugas yang diberikan guru membuat saya merasa terbebani.</w:t>
            </w:r>
          </w:p>
        </w:tc>
      </w:tr>
      <w:tr w:rsidR="00D80AD4" w14:paraId="2DB0D7B8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749CB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Ketersediaan fasilitas belajar dan media pembelajaran.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6EA21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Sekolah menyediakan buku tentang sifat keperiodikan unsur yang memadai di perpustakaan.</w:t>
            </w:r>
          </w:p>
        </w:tc>
      </w:tr>
      <w:tr w:rsidR="00D80AD4" w14:paraId="593120BB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507E9D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Kurangnya perhatian dan dukungan keluarga terhadap kegiatan belajar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645E5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mengingatkan saya untuk mengerjakan tugas sekolah. </w:t>
            </w:r>
          </w:p>
          <w:p w14:paraId="24843B95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menyediakan perlengkapan belajar yang saya butuhkan. </w:t>
            </w:r>
          </w:p>
          <w:p w14:paraId="7FEE915A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memberikan perhatian terhadap hasil belajar yang saya alami. </w:t>
            </w:r>
          </w:p>
          <w:p w14:paraId="7E4B1BCF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terbuka dalam menyampaikan kesulitan belajar kepada orang tua.</w:t>
            </w:r>
          </w:p>
          <w:p w14:paraId="2276C69E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Suasana rumah yang nyaman mendukung saya untuk belajar dengan fokus.</w:t>
            </w:r>
          </w:p>
          <w:p w14:paraId="41AE5CF6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Aktivitas anggota keluarga di rumah sering mengganggu konsentrasi saya ketika belajar kimia.</w:t>
            </w:r>
          </w:p>
        </w:tc>
      </w:tr>
      <w:tr w:rsidR="00D80AD4" w14:paraId="138BD929" w14:textId="77777777" w:rsidTr="00176FCF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19E31" w14:textId="77777777"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Pengaruh lingkungan sosial terhadap kegiatan belajar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DEAC19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lebih memilih bermain dengan teman daripada belajar kimia di rumah. </w:t>
            </w:r>
          </w:p>
          <w:p w14:paraId="0B7CFCF3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Lingkungan tempat tinggal saya cukup tenang sehingga membantu saya belajar dengan lebih fokus di rumah. </w:t>
            </w:r>
          </w:p>
          <w:p w14:paraId="55009CCA" w14:textId="77777777"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aktif mengikuti kegiatan masyarakat di lingkungan tempat tinggal tanpa mengabaikan waktu belajar.</w:t>
            </w:r>
          </w:p>
        </w:tc>
      </w:tr>
    </w:tbl>
    <w:p w14:paraId="7716C352" w14:textId="77777777" w:rsidR="00D80AD4" w:rsidRDefault="00D80AD4" w:rsidP="00D80AD4">
      <w:pPr>
        <w:adjustRightInd w:val="0"/>
        <w:ind w:right="390"/>
        <w:jc w:val="both"/>
        <w:rPr>
          <w:lang w:val="id-ID"/>
        </w:rPr>
      </w:pPr>
    </w:p>
    <w:p w14:paraId="3F50214B" w14:textId="77777777" w:rsidR="005E33F7" w:rsidRDefault="005E33F7"/>
    <w:sectPr w:rsidR="005E3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180C"/>
    <w:multiLevelType w:val="hybridMultilevel"/>
    <w:tmpl w:val="C9F2E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230F25"/>
    <w:multiLevelType w:val="hybridMultilevel"/>
    <w:tmpl w:val="56988EE8"/>
    <w:lvl w:ilvl="0" w:tplc="AC8265D4">
      <w:start w:val="1"/>
      <w:numFmt w:val="decimal"/>
      <w:lvlText w:val="%1."/>
      <w:lvlJc w:val="left"/>
      <w:pPr>
        <w:ind w:left="501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76DE7669"/>
    <w:multiLevelType w:val="hybridMultilevel"/>
    <w:tmpl w:val="58F6476E"/>
    <w:lvl w:ilvl="0" w:tplc="C2721EB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90184483">
    <w:abstractNumId w:val="0"/>
  </w:num>
  <w:num w:numId="2" w16cid:durableId="6874127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9825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AD4"/>
    <w:rsid w:val="00176FCF"/>
    <w:rsid w:val="003C484E"/>
    <w:rsid w:val="005E33F7"/>
    <w:rsid w:val="00A33D04"/>
    <w:rsid w:val="00D80AD4"/>
    <w:rsid w:val="00FC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2C1F"/>
  <w15:docId w15:val="{40B0E0A0-37EA-4C3A-9DF0-EAA4675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80A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AD4"/>
    <w:pPr>
      <w:ind w:left="747" w:hanging="5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0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fitriamelia1908@outlook.com</cp:lastModifiedBy>
  <cp:revision>3</cp:revision>
  <dcterms:created xsi:type="dcterms:W3CDTF">2026-05-29T09:39:00Z</dcterms:created>
  <dcterms:modified xsi:type="dcterms:W3CDTF">2026-07-15T03:44:00Z</dcterms:modified>
</cp:coreProperties>
</file>